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41D8121A" w:rsidR="00F80587" w:rsidRPr="00C855D5" w:rsidRDefault="00EE084F" w:rsidP="00451DCD">
      <w:pPr>
        <w:numPr>
          <w:ilvl w:val="0"/>
          <w:numId w:val="1"/>
        </w:numPr>
        <w:spacing w:before="0" w:after="0" w:line="276" w:lineRule="auto"/>
        <w:contextualSpacing/>
        <w:jc w:val="both"/>
        <w:rPr>
          <w:sz w:val="24"/>
        </w:rPr>
      </w:pPr>
      <w:r>
        <w:rPr>
          <w:rFonts w:eastAsia="Calibri" w:cs="Arial"/>
          <w:b/>
          <w:bCs/>
          <w:i/>
          <w:iCs/>
          <w:sz w:val="24"/>
          <w:lang w:eastAsia="sk-SK"/>
        </w:rPr>
        <w:t>Ministerul Investițiilor și Proiectelor</w:t>
      </w:r>
      <w:r w:rsidR="00F80587" w:rsidRPr="00C855D5">
        <w:rPr>
          <w:rFonts w:eastAsia="Calibri" w:cs="Arial"/>
          <w:b/>
          <w:bCs/>
          <w:i/>
          <w:iCs/>
          <w:sz w:val="24"/>
          <w:lang w:eastAsia="sk-SK"/>
        </w:rPr>
        <w:t xml:space="preserve"> Europene, prin </w:t>
      </w:r>
      <w:r w:rsidR="00945F7A">
        <w:rPr>
          <w:rFonts w:eastAsia="Calibri" w:cs="Arial"/>
          <w:b/>
          <w:bCs/>
          <w:i/>
          <w:iCs/>
          <w:sz w:val="24"/>
          <w:lang w:eastAsia="sk-SK"/>
        </w:rPr>
        <w:t>.........................</w:t>
      </w:r>
      <w:r w:rsidR="00F80587" w:rsidRPr="00C855D5">
        <w:rPr>
          <w:rFonts w:cs="Arial"/>
          <w:i/>
          <w:iCs/>
          <w:sz w:val="24"/>
          <w:lang w:eastAsia="sk-SK"/>
        </w:rPr>
        <w:t>,</w:t>
      </w:r>
      <w:r w:rsidR="00F80587" w:rsidRPr="00C855D5">
        <w:rPr>
          <w:sz w:val="24"/>
        </w:rPr>
        <w:t xml:space="preserve"> cu sediul în municipiul Bucureşti, </w:t>
      </w:r>
      <w:r w:rsidR="00451DCD" w:rsidRPr="00451DCD">
        <w:rPr>
          <w:sz w:val="24"/>
        </w:rPr>
        <w:t>strada Mendeleev nr. 36-38</w:t>
      </w:r>
      <w:r w:rsidR="00F80587" w:rsidRPr="00C767E9">
        <w:rPr>
          <w:sz w:val="24"/>
        </w:rPr>
        <w:t xml:space="preserve">, </w:t>
      </w:r>
      <w:r w:rsidR="00F80587" w:rsidRPr="00C767E9">
        <w:rPr>
          <w:rStyle w:val="contact-street"/>
          <w:sz w:val="24"/>
        </w:rPr>
        <w:t>sector 1</w:t>
      </w:r>
      <w:r w:rsidR="00F80587" w:rsidRPr="00C767E9">
        <w:rPr>
          <w:sz w:val="24"/>
        </w:rPr>
        <w:t>, codul fiscal</w:t>
      </w:r>
      <w:r w:rsidR="00F80587" w:rsidRPr="00C767E9">
        <w:rPr>
          <w:rStyle w:val="FootnoteReference"/>
          <w:sz w:val="24"/>
        </w:rPr>
        <w:footnoteReference w:id="1"/>
      </w:r>
      <w:r w:rsidR="00F80587" w:rsidRPr="00C767E9">
        <w:rPr>
          <w:sz w:val="24"/>
        </w:rPr>
        <w:t xml:space="preserve"> </w:t>
      </w:r>
      <w:r w:rsidR="00382A37">
        <w:rPr>
          <w:sz w:val="24"/>
        </w:rPr>
        <w:t xml:space="preserve"> </w:t>
      </w:r>
      <w:r w:rsidR="00451DCD">
        <w:rPr>
          <w:sz w:val="24"/>
        </w:rPr>
        <w:t>38918422</w:t>
      </w:r>
      <w:r w:rsidR="00F80587" w:rsidRPr="00C767E9">
        <w:rPr>
          <w:sz w:val="24"/>
        </w:rPr>
        <w:t>,</w:t>
      </w:r>
      <w:r w:rsidR="00F80587" w:rsidRPr="00C855D5">
        <w:rPr>
          <w:sz w:val="24"/>
        </w:rPr>
        <w:t xml:space="preserve"> având calitatea de </w:t>
      </w:r>
      <w:r w:rsidR="009752AC" w:rsidRPr="00C855D5">
        <w:rPr>
          <w:sz w:val="24"/>
        </w:rPr>
        <w:t xml:space="preserve">solicitant în cadrul POAT și </w:t>
      </w:r>
      <w:r w:rsidR="00F80587" w:rsidRPr="00C855D5">
        <w:rPr>
          <w:b/>
          <w:bCs/>
          <w:sz w:val="24"/>
        </w:rPr>
        <w:t>Lider</w:t>
      </w:r>
      <w:r w:rsidR="007B553B" w:rsidRPr="00C855D5">
        <w:rPr>
          <w:b/>
          <w:bCs/>
          <w:sz w:val="24"/>
        </w:rPr>
        <w:t xml:space="preserve"> de</w:t>
      </w:r>
      <w:r w:rsidR="00F80587"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276BD64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Acord este</w:t>
      </w:r>
      <w:r w:rsidR="00790CAA">
        <w:rPr>
          <w:bCs/>
          <w:sz w:val="24"/>
        </w:rPr>
        <w:t>fi</w:t>
      </w:r>
      <w:r w:rsidR="004B1746" w:rsidRPr="00945F7A">
        <w:rPr>
          <w:bCs/>
          <w:sz w:val="24"/>
        </w:rPr>
        <w:t xml:space="preserve"> parte integrantă din </w:t>
      </w:r>
      <w:r w:rsidR="001F1C73" w:rsidRPr="009A4838">
        <w:rPr>
          <w:bCs/>
          <w:sz w:val="24"/>
        </w:rPr>
        <w:t xml:space="preserve">Decizia </w:t>
      </w:r>
      <w:r w:rsidR="00F80587" w:rsidRPr="009A4838">
        <w:rPr>
          <w:bCs/>
          <w:sz w:val="24"/>
        </w:rPr>
        <w:t>de finanţare</w:t>
      </w:r>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0A9CDBBF" w14:textId="58055A7F" w:rsidR="00F80587"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p w14:paraId="16C33687" w14:textId="77777777" w:rsidR="00B0653C" w:rsidRDefault="00B0653C" w:rsidP="00B0653C"/>
    <w:p w14:paraId="208EC780" w14:textId="77777777" w:rsidR="00B0653C" w:rsidRPr="00B0653C" w:rsidRDefault="00B0653C" w:rsidP="00B0653C"/>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lastRenderedPageBreak/>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777777"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234F9705" w14:textId="77777777"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76CCF6B6" w14:textId="77777777"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8"/>
        <w:gridCol w:w="1653"/>
        <w:gridCol w:w="1085"/>
        <w:gridCol w:w="781"/>
        <w:gridCol w:w="1174"/>
        <w:gridCol w:w="1174"/>
        <w:gridCol w:w="1568"/>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00F2AFF4" w:rsidR="00CD3F26" w:rsidRPr="00C855D5" w:rsidRDefault="00CD3F26" w:rsidP="00CD3F26">
      <w:pPr>
        <w:spacing w:before="0" w:after="0" w:line="276" w:lineRule="auto"/>
        <w:contextualSpacing/>
        <w:jc w:val="both"/>
        <w:rPr>
          <w:iCs/>
          <w:sz w:val="24"/>
        </w:rPr>
      </w:pPr>
      <w:r w:rsidRPr="00CD3F26">
        <w:rPr>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954CF3F" w:rsidR="00F80587" w:rsidRPr="00C855D5" w:rsidRDefault="00F80587" w:rsidP="00C855D5">
      <w:pPr>
        <w:spacing w:before="0" w:after="0" w:line="276" w:lineRule="auto"/>
        <w:contextualSpacing/>
        <w:jc w:val="both"/>
        <w:rPr>
          <w:sz w:val="24"/>
        </w:rPr>
      </w:pPr>
      <w:r w:rsidRPr="00C855D5">
        <w:rPr>
          <w:sz w:val="24"/>
        </w:rPr>
        <w:t xml:space="preserve">Perioada de valabilitate a Acordului începe la data semnării prezentului Acord și încetează la data la care </w:t>
      </w:r>
      <w:r w:rsidR="000749E0">
        <w:rPr>
          <w:sz w:val="24"/>
        </w:rPr>
        <w:t>Decizi</w:t>
      </w:r>
      <w:r w:rsidR="00A8757D">
        <w:rPr>
          <w:sz w:val="24"/>
        </w:rPr>
        <w:t>a</w:t>
      </w:r>
      <w:r w:rsidR="000749E0">
        <w:rPr>
          <w:sz w:val="24"/>
        </w:rPr>
        <w:t xml:space="preserve"> </w:t>
      </w:r>
      <w:r w:rsidRPr="00C855D5">
        <w:rPr>
          <w:sz w:val="24"/>
        </w:rPr>
        <w:t>de Finanțare aferent</w:t>
      </w:r>
      <w:r w:rsidR="00A8757D">
        <w:rPr>
          <w:sz w:val="24"/>
        </w:rPr>
        <w:t>ă</w:t>
      </w:r>
      <w:r w:rsidRPr="00C855D5">
        <w:rPr>
          <w:sz w:val="24"/>
        </w:rPr>
        <w:t xml:space="preserve">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lastRenderedPageBreak/>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6F1C3FE7" w14:textId="77777777" w:rsidR="00FC5FDF" w:rsidRPr="00B14B22" w:rsidRDefault="00FC5FDF" w:rsidP="00DA49C7">
      <w:pPr>
        <w:numPr>
          <w:ilvl w:val="0"/>
          <w:numId w:val="6"/>
        </w:numPr>
        <w:spacing w:before="0" w:after="0" w:line="276" w:lineRule="auto"/>
        <w:ind w:left="567" w:hanging="567"/>
        <w:contextualSpacing/>
        <w:jc w:val="both"/>
        <w:rPr>
          <w:bCs/>
          <w:sz w:val="24"/>
        </w:rPr>
      </w:pPr>
      <w:r w:rsidRPr="00B14B22">
        <w:rPr>
          <w:sz w:val="24"/>
        </w:rPr>
        <w:t xml:space="preserve">Liderul va achiziționa centralizat echipamentele necesare desfășurării activității </w:t>
      </w:r>
      <w:r w:rsidRPr="00B0653C">
        <w:rPr>
          <w:b/>
          <w:sz w:val="24"/>
        </w:rPr>
        <w:t>în cadrul punctelor de informare</w:t>
      </w:r>
      <w:r w:rsidRPr="00B14B22">
        <w:rPr>
          <w:sz w:val="24"/>
        </w:rPr>
        <w:t>;</w:t>
      </w:r>
    </w:p>
    <w:p w14:paraId="29CC77FB"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 desfăşurarea corectă a procedurilor de atribuire a contractelor de achiziţie publică,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064F3A6D"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w:t>
      </w:r>
      <w:r w:rsidR="00B720B6" w:rsidRPr="00DA49C7">
        <w:rPr>
          <w:bCs/>
          <w:sz w:val="24"/>
        </w:rPr>
        <w:t>, în termen</w:t>
      </w:r>
      <w:r w:rsidR="00B14B22">
        <w:rPr>
          <w:bCs/>
          <w:sz w:val="24"/>
        </w:rPr>
        <w:t>ul estimat de 2</w:t>
      </w:r>
      <w:r w:rsidR="00B720B6" w:rsidRPr="00DA49C7">
        <w:rPr>
          <w:bCs/>
          <w:sz w:val="24"/>
        </w:rPr>
        <w:t xml:space="preserve">0 zile lucrătoare de la data virării fondurilor, </w:t>
      </w:r>
      <w:r w:rsidRPr="00DA49C7">
        <w:rPr>
          <w:bCs/>
          <w:sz w:val="24"/>
        </w:rPr>
        <w:t>transferul de fonduri obţinute din procesul de rambursare pentru cheltuielile angajate de către ceilalţi parteneri, care au fost certificate ca eligibile;</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w:t>
      </w:r>
      <w:r w:rsidRPr="00DA49C7">
        <w:rPr>
          <w:bCs/>
          <w:sz w:val="24"/>
        </w:rPr>
        <w:lastRenderedPageBreak/>
        <w:t xml:space="preserve">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4B7D440D" w14:textId="77777777" w:rsidR="00D969D1" w:rsidRPr="00D969D1" w:rsidRDefault="00D969D1" w:rsidP="00D969D1">
      <w:pPr>
        <w:numPr>
          <w:ilvl w:val="1"/>
          <w:numId w:val="7"/>
        </w:numPr>
        <w:spacing w:before="0" w:after="0" w:line="276" w:lineRule="auto"/>
        <w:contextualSpacing/>
        <w:jc w:val="both"/>
        <w:rPr>
          <w:sz w:val="24"/>
        </w:rPr>
      </w:pPr>
      <w:r w:rsidRPr="00D969D1">
        <w:rPr>
          <w:sz w:val="24"/>
        </w:rPr>
        <w:t>Partenerii au dreptul, prin transfer de către liderul de proiect, la fondurile obţinute din procesul de rambursare pentru cheltuielile angajate de către aceştia, care au fost certificate ca eligibile.</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77777777" w:rsidR="008C1077"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8C1077">
        <w:rPr>
          <w:sz w:val="24"/>
        </w:rPr>
        <w:t>;</w:t>
      </w:r>
    </w:p>
    <w:p w14:paraId="70B98659" w14:textId="77777777" w:rsidR="00F80587" w:rsidRPr="00C855D5" w:rsidRDefault="00700F2D" w:rsidP="00C855D5">
      <w:pPr>
        <w:numPr>
          <w:ilvl w:val="1"/>
          <w:numId w:val="2"/>
        </w:numPr>
        <w:spacing w:before="0" w:after="0" w:line="276" w:lineRule="auto"/>
        <w:ind w:left="578" w:hanging="578"/>
        <w:contextualSpacing/>
        <w:jc w:val="both"/>
        <w:rPr>
          <w:sz w:val="24"/>
        </w:rPr>
      </w:pPr>
      <w:r>
        <w:rPr>
          <w:sz w:val="24"/>
        </w:rPr>
        <w:t xml:space="preserve">Partenerul poate aloca, pentru cheltuieli de administrație, o sumă reprezentând contravaloarea a 15% din salariul experților angajați pentru asigurarea funcționării </w:t>
      </w:r>
      <w:r w:rsidRPr="00B0653C">
        <w:rPr>
          <w:b/>
          <w:sz w:val="24"/>
        </w:rPr>
        <w:t>punctului de informare</w:t>
      </w:r>
      <w:r>
        <w:rPr>
          <w:sz w:val="24"/>
        </w:rPr>
        <w:t>.</w:t>
      </w:r>
      <w:r w:rsidR="00F80587" w:rsidRPr="00C855D5">
        <w:rPr>
          <w:sz w:val="24"/>
        </w:rPr>
        <w:t xml:space="preserve"> </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lastRenderedPageBreak/>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informaţii sau documente privind implementarea proiectului, centralizat pe regiune </w:t>
      </w:r>
      <w:r w:rsidR="000B71EF">
        <w:rPr>
          <w:sz w:val="24"/>
        </w:rPr>
        <w:t>ș</w:t>
      </w:r>
      <w:r w:rsidRPr="00C855D5">
        <w:rPr>
          <w:sz w:val="24"/>
        </w:rPr>
        <w:t xml:space="preserve">i/ sau </w:t>
      </w:r>
      <w:r w:rsidRPr="00B0653C">
        <w:rPr>
          <w:b/>
          <w:sz w:val="24"/>
        </w:rPr>
        <w:t xml:space="preserve">separat pe </w:t>
      </w:r>
      <w:r w:rsidR="000B71EF" w:rsidRPr="00B0653C">
        <w:rPr>
          <w:b/>
          <w:sz w:val="24"/>
        </w:rPr>
        <w:t>puncte de informare</w:t>
      </w:r>
      <w:r w:rsidRPr="00C855D5">
        <w:rPr>
          <w:sz w:val="24"/>
        </w:rPr>
        <w:t>,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Lider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7689C81D"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pentru proiect.</w:t>
      </w:r>
    </w:p>
    <w:p w14:paraId="3FFDCC4B" w14:textId="536AB708" w:rsidR="008B6979" w:rsidRPr="008B6979" w:rsidRDefault="008B6979" w:rsidP="008B6979">
      <w:pPr>
        <w:numPr>
          <w:ilvl w:val="1"/>
          <w:numId w:val="7"/>
        </w:numPr>
        <w:spacing w:before="0" w:after="0" w:line="276" w:lineRule="auto"/>
        <w:contextualSpacing/>
        <w:jc w:val="both"/>
        <w:rPr>
          <w:sz w:val="24"/>
        </w:rPr>
      </w:pPr>
      <w:r w:rsidRPr="008B6979">
        <w:rPr>
          <w:sz w:val="24"/>
        </w:rPr>
        <w:t>Partenerul este ținut de respectarea de către liderul de parteneriat a termenului de restituire menționat în decizia de reziliere/ordinul de revocare a sumelor solicitate de AM.</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77777777"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fişe de post </w:t>
      </w:r>
      <w:r>
        <w:rPr>
          <w:sz w:val="24"/>
        </w:rPr>
        <w:t>pentru experții angajați în cadrul proiectului, corespunzător</w:t>
      </w:r>
      <w:r w:rsidR="00F80587" w:rsidRPr="00C855D5">
        <w:rPr>
          <w:sz w:val="24"/>
        </w:rPr>
        <w:t xml:space="preserve"> atribuţiilor specifice </w:t>
      </w:r>
      <w:r w:rsidR="00F80587" w:rsidRPr="00B0653C">
        <w:rPr>
          <w:b/>
          <w:sz w:val="24"/>
        </w:rPr>
        <w:t xml:space="preserve">activităţii punctului de informare;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lastRenderedPageBreak/>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7F57A37A"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 xml:space="preserve">Liderului de parteneriat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2B0DEF67"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La sfârşitul proiectului, dreptul de proprietate </w:t>
      </w:r>
      <w:r w:rsidR="009F1372" w:rsidRPr="00042541">
        <w:rPr>
          <w:rFonts w:ascii="Trebuchet MS" w:hAnsi="Trebuchet MS"/>
          <w:sz w:val="24"/>
          <w:szCs w:val="24"/>
        </w:rPr>
        <w:t>asupr</w:t>
      </w:r>
      <w:r w:rsidRPr="00042541">
        <w:rPr>
          <w:rFonts w:ascii="Trebuchet MS" w:hAnsi="Trebuchet MS"/>
          <w:sz w:val="24"/>
          <w:szCs w:val="24"/>
        </w:rPr>
        <w:t>a echipamentelor, bunurilor etc. achiziţionate p</w:t>
      </w:r>
      <w:r w:rsidR="009F29C0" w:rsidRPr="00042541">
        <w:rPr>
          <w:rFonts w:ascii="Trebuchet MS" w:hAnsi="Trebuchet MS"/>
          <w:sz w:val="24"/>
          <w:szCs w:val="24"/>
        </w:rPr>
        <w:t xml:space="preserve">rin proiect </w:t>
      </w:r>
      <w:r w:rsidR="00FC5FDF" w:rsidRPr="00042541">
        <w:rPr>
          <w:rFonts w:ascii="Trebuchet MS" w:hAnsi="Trebuchet MS"/>
          <w:sz w:val="24"/>
          <w:szCs w:val="24"/>
        </w:rPr>
        <w:t>poate fi transferat Partenerului</w:t>
      </w:r>
      <w:r w:rsidRPr="00042541">
        <w:rPr>
          <w:rFonts w:ascii="Trebuchet MS" w:hAnsi="Trebuchet MS"/>
          <w:sz w:val="24"/>
          <w:szCs w:val="24"/>
        </w:rPr>
        <w:t>. Părţile au obligaţia de a asigura funcţionarea tuturor bunurilor, echipamentelor achiziţionate din finanţarea nerambursabilă, la locul de desfăşurare a proiectului şi exclusiv în scopul pentru care au fost achiziţionate.</w:t>
      </w:r>
    </w:p>
    <w:p w14:paraId="456E4CD8"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nu înstrăineze, închirieze, gajeze bunurile achiziţionate ca urmare a obţinerii finanţării prin Programul Operațional Asisten</w:t>
      </w:r>
      <w:r w:rsidR="00AC58BD" w:rsidRPr="00042541">
        <w:rPr>
          <w:rFonts w:ascii="Trebuchet MS" w:hAnsi="Trebuchet MS"/>
          <w:sz w:val="24"/>
          <w:szCs w:val="24"/>
        </w:rPr>
        <w:t>ţă</w:t>
      </w:r>
      <w:r w:rsidRPr="00042541">
        <w:rPr>
          <w:rFonts w:ascii="Trebuchet MS" w:hAnsi="Trebuchet MS"/>
          <w:sz w:val="24"/>
          <w:szCs w:val="24"/>
        </w:rPr>
        <w:t xml:space="preserve"> Tehnică</w:t>
      </w:r>
      <w:r w:rsidR="007D40B8" w:rsidRPr="00042541">
        <w:rPr>
          <w:rFonts w:ascii="Trebuchet MS" w:hAnsi="Trebuchet MS"/>
          <w:sz w:val="24"/>
          <w:szCs w:val="24"/>
        </w:rPr>
        <w:t xml:space="preserve"> și Programul Operațional Capital Uman</w:t>
      </w:r>
      <w:r w:rsidRPr="00042541">
        <w:rPr>
          <w:rFonts w:ascii="Trebuchet MS" w:hAnsi="Trebuchet MS"/>
          <w:sz w:val="24"/>
          <w:szCs w:val="24"/>
        </w:rPr>
        <w:t>, pe o perioadă de 5 ani de la finalizarea proiectului.</w:t>
      </w:r>
    </w:p>
    <w:p w14:paraId="3A5105E6" w14:textId="42D5BAE9" w:rsidR="00792F5B" w:rsidRPr="0026322C" w:rsidRDefault="00620E20" w:rsidP="00792F5B">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 xml:space="preserve">Părţile semnatare ale prezentului acord convin să păstreze în strictă confidenţialitate informaţiile primite în cadrul şi pe parcursul implementării proiectului şi sunt de acord să prevină orice utilizare sau divulgare </w:t>
      </w:r>
      <w:r w:rsidRPr="00042541">
        <w:rPr>
          <w:rFonts w:ascii="Trebuchet MS" w:hAnsi="Trebuchet MS"/>
          <w:sz w:val="24"/>
          <w:szCs w:val="24"/>
        </w:rPr>
        <w:lastRenderedPageBreak/>
        <w:t>neautorizată a unor astfel de informaţii. Părțile înțeleg să utilizeze 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1CBA2A6A" w14:textId="77777777" w:rsidR="0012282F" w:rsidRDefault="0012282F" w:rsidP="006A2CD9">
      <w:pPr>
        <w:pStyle w:val="ListParagraph"/>
        <w:numPr>
          <w:ilvl w:val="0"/>
          <w:numId w:val="34"/>
        </w:numPr>
        <w:jc w:val="both"/>
        <w:rPr>
          <w:rFonts w:ascii="Trebuchet MS" w:hAnsi="Trebuchet MS"/>
          <w:sz w:val="24"/>
        </w:rPr>
      </w:pPr>
      <w:r>
        <w:rPr>
          <w:rFonts w:ascii="Trebuchet MS" w:hAnsi="Trebuchet MS"/>
          <w:sz w:val="24"/>
        </w:rPr>
        <w:t xml:space="preserve">Denumirea proiectului, denumirea completă a beneficiarului, </w:t>
      </w:r>
      <w:r w:rsidRPr="0012282F">
        <w:rPr>
          <w:rFonts w:ascii="Trebuchet MS" w:hAnsi="Trebuchet MS"/>
          <w:sz w:val="24"/>
        </w:rPr>
        <w:t>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r>
        <w:rPr>
          <w:rFonts w:ascii="Trebuchet MS" w:hAnsi="Trebuchet MS"/>
          <w:sz w:val="24"/>
        </w:rPr>
        <w:t>;</w:t>
      </w:r>
    </w:p>
    <w:p w14:paraId="2CF9D882"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 xml:space="preserve">elemente de sustenabilitate a rezultatelor proiectului– informații conform </w:t>
      </w:r>
      <w:r w:rsidR="000749E0">
        <w:rPr>
          <w:rFonts w:ascii="Trebuchet MS" w:hAnsi="Trebuchet MS"/>
          <w:sz w:val="24"/>
        </w:rPr>
        <w:t>deciziei</w:t>
      </w:r>
      <w:r w:rsidRPr="006A2CD9">
        <w:rPr>
          <w:rFonts w:ascii="Trebuchet MS" w:hAnsi="Trebuchet MS"/>
          <w:sz w:val="24"/>
        </w:rPr>
        <w:t xml:space="preserve"> de finanțare, respectiv conform condițiilor prevăzute în art. 71 din Regulamentul CE 1303/2013.</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lastRenderedPageBreak/>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43C14FF2" w:rsidR="00FD69A3" w:rsidRPr="00FD69A3" w:rsidRDefault="00FD69A3" w:rsidP="00FD69A3">
            <w:pPr>
              <w:spacing w:before="0" w:after="0"/>
              <w:jc w:val="center"/>
              <w:rPr>
                <w:i/>
                <w:iCs/>
                <w:color w:val="FF0000"/>
                <w:sz w:val="24"/>
              </w:rPr>
            </w:pPr>
            <w:r>
              <w:rPr>
                <w:i/>
                <w:iCs/>
                <w:color w:val="FF0000"/>
                <w:sz w:val="24"/>
              </w:rPr>
              <w:t xml:space="preserve">Ministerul </w:t>
            </w:r>
            <w:r w:rsidR="00EE084F">
              <w:rPr>
                <w:i/>
                <w:iCs/>
                <w:color w:val="FF0000"/>
                <w:sz w:val="24"/>
              </w:rPr>
              <w:t>Investițiilor și Proiectelor Europene</w:t>
            </w:r>
            <w:bookmarkStart w:id="0" w:name="_GoBack"/>
            <w:bookmarkEnd w:id="0"/>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F80587"/>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5E957" w14:textId="77777777" w:rsidR="00C54C2E" w:rsidRDefault="00C54C2E" w:rsidP="00F80587">
      <w:pPr>
        <w:spacing w:before="0" w:after="0"/>
      </w:pPr>
      <w:r>
        <w:separator/>
      </w:r>
    </w:p>
  </w:endnote>
  <w:endnote w:type="continuationSeparator" w:id="0">
    <w:p w14:paraId="1DDA0CD1" w14:textId="77777777" w:rsidR="00C54C2E" w:rsidRDefault="00C54C2E"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A0EA91" w14:textId="77777777" w:rsidR="00C54C2E" w:rsidRDefault="00C54C2E" w:rsidP="00F80587">
      <w:pPr>
        <w:spacing w:before="0" w:after="0"/>
      </w:pPr>
      <w:r>
        <w:separator/>
      </w:r>
    </w:p>
  </w:footnote>
  <w:footnote w:type="continuationSeparator" w:id="0">
    <w:p w14:paraId="0299D971" w14:textId="77777777" w:rsidR="00C54C2E" w:rsidRDefault="00C54C2E"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0"/>
  </w:num>
  <w:num w:numId="10">
    <w:abstractNumId w:val="10"/>
  </w:num>
  <w:num w:numId="11">
    <w:abstractNumId w:val="10"/>
  </w:num>
  <w:num w:numId="12">
    <w:abstractNumId w:val="8"/>
  </w:num>
  <w:num w:numId="13">
    <w:abstractNumId w:val="9"/>
  </w:num>
  <w:num w:numId="14">
    <w:abstractNumId w:val="19"/>
  </w:num>
  <w:num w:numId="15">
    <w:abstractNumId w:val="20"/>
  </w:num>
  <w:num w:numId="16">
    <w:abstractNumId w:val="11"/>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num>
  <w:num w:numId="20">
    <w:abstractNumId w:val="10"/>
  </w:num>
  <w:num w:numId="21">
    <w:abstractNumId w:val="10"/>
  </w:num>
  <w:num w:numId="22">
    <w:abstractNumId w:val="10"/>
  </w:num>
  <w:num w:numId="23">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2"/>
  </w:num>
  <w:num w:numId="27">
    <w:abstractNumId w:val="10"/>
  </w:num>
  <w:num w:numId="28">
    <w:abstractNumId w:val="18"/>
  </w:num>
  <w:num w:numId="29">
    <w:abstractNumId w:val="6"/>
  </w:num>
  <w:num w:numId="30">
    <w:abstractNumId w:val="1"/>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num>
  <w:num w:numId="34">
    <w:abstractNumId w:val="15"/>
  </w:num>
  <w:num w:numId="35">
    <w:abstractNumId w:val="2"/>
  </w:num>
  <w:num w:numId="36">
    <w:abstractNumId w:val="2"/>
  </w:num>
  <w:num w:numId="3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87"/>
    <w:rsid w:val="00005DFE"/>
    <w:rsid w:val="00016409"/>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E666B"/>
    <w:rsid w:val="000F1937"/>
    <w:rsid w:val="00100530"/>
    <w:rsid w:val="0010065E"/>
    <w:rsid w:val="00112F4F"/>
    <w:rsid w:val="0012282F"/>
    <w:rsid w:val="001273C8"/>
    <w:rsid w:val="00132114"/>
    <w:rsid w:val="00170C3F"/>
    <w:rsid w:val="001753A7"/>
    <w:rsid w:val="00187271"/>
    <w:rsid w:val="00193B76"/>
    <w:rsid w:val="001A11F8"/>
    <w:rsid w:val="001D7687"/>
    <w:rsid w:val="001E0251"/>
    <w:rsid w:val="001F1C73"/>
    <w:rsid w:val="00200525"/>
    <w:rsid w:val="00234004"/>
    <w:rsid w:val="0023414E"/>
    <w:rsid w:val="0024053C"/>
    <w:rsid w:val="0024356A"/>
    <w:rsid w:val="00243E48"/>
    <w:rsid w:val="00257C89"/>
    <w:rsid w:val="0026322C"/>
    <w:rsid w:val="00264D33"/>
    <w:rsid w:val="0026794A"/>
    <w:rsid w:val="00270393"/>
    <w:rsid w:val="00285126"/>
    <w:rsid w:val="002B3FBA"/>
    <w:rsid w:val="002C24EC"/>
    <w:rsid w:val="002C3E97"/>
    <w:rsid w:val="002D6C81"/>
    <w:rsid w:val="002D6D0E"/>
    <w:rsid w:val="002E5615"/>
    <w:rsid w:val="002F247B"/>
    <w:rsid w:val="002F5AEE"/>
    <w:rsid w:val="003010F6"/>
    <w:rsid w:val="00323C98"/>
    <w:rsid w:val="00333A2E"/>
    <w:rsid w:val="0033568D"/>
    <w:rsid w:val="0034278B"/>
    <w:rsid w:val="003541E0"/>
    <w:rsid w:val="00362B28"/>
    <w:rsid w:val="00365867"/>
    <w:rsid w:val="0036711A"/>
    <w:rsid w:val="0037491F"/>
    <w:rsid w:val="00382A37"/>
    <w:rsid w:val="00387971"/>
    <w:rsid w:val="003879BC"/>
    <w:rsid w:val="00395A72"/>
    <w:rsid w:val="003965B7"/>
    <w:rsid w:val="003A7AD7"/>
    <w:rsid w:val="003B4E39"/>
    <w:rsid w:val="003D42E8"/>
    <w:rsid w:val="003E352E"/>
    <w:rsid w:val="003E3C9F"/>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A75AF"/>
    <w:rsid w:val="005D2714"/>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63FEA"/>
    <w:rsid w:val="00786C78"/>
    <w:rsid w:val="00790CAA"/>
    <w:rsid w:val="00792F5B"/>
    <w:rsid w:val="00793608"/>
    <w:rsid w:val="007950D0"/>
    <w:rsid w:val="00796BBD"/>
    <w:rsid w:val="007B553B"/>
    <w:rsid w:val="007C114C"/>
    <w:rsid w:val="007C18ED"/>
    <w:rsid w:val="007D40B8"/>
    <w:rsid w:val="007E5FB1"/>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433AD"/>
    <w:rsid w:val="00945F7A"/>
    <w:rsid w:val="00947B0C"/>
    <w:rsid w:val="00953D4F"/>
    <w:rsid w:val="00956791"/>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42F6"/>
    <w:rsid w:val="00A8662B"/>
    <w:rsid w:val="00A8757D"/>
    <w:rsid w:val="00A9679C"/>
    <w:rsid w:val="00AB39EC"/>
    <w:rsid w:val="00AB3A1E"/>
    <w:rsid w:val="00AB4B1F"/>
    <w:rsid w:val="00AC2BE9"/>
    <w:rsid w:val="00AC58BD"/>
    <w:rsid w:val="00AF0883"/>
    <w:rsid w:val="00AF0A88"/>
    <w:rsid w:val="00AF7628"/>
    <w:rsid w:val="00B061FB"/>
    <w:rsid w:val="00B0653C"/>
    <w:rsid w:val="00B14B22"/>
    <w:rsid w:val="00B27A71"/>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BF5E34"/>
    <w:rsid w:val="00C13ADB"/>
    <w:rsid w:val="00C21E58"/>
    <w:rsid w:val="00C2704C"/>
    <w:rsid w:val="00C40361"/>
    <w:rsid w:val="00C475EC"/>
    <w:rsid w:val="00C5380B"/>
    <w:rsid w:val="00C54C2E"/>
    <w:rsid w:val="00C66DCF"/>
    <w:rsid w:val="00C767E9"/>
    <w:rsid w:val="00C8054F"/>
    <w:rsid w:val="00C82D97"/>
    <w:rsid w:val="00C855D5"/>
    <w:rsid w:val="00CA0ECA"/>
    <w:rsid w:val="00CB3CD1"/>
    <w:rsid w:val="00CC01F8"/>
    <w:rsid w:val="00CD3100"/>
    <w:rsid w:val="00CD3F26"/>
    <w:rsid w:val="00CE5590"/>
    <w:rsid w:val="00CF1134"/>
    <w:rsid w:val="00CF3F28"/>
    <w:rsid w:val="00D17386"/>
    <w:rsid w:val="00D53773"/>
    <w:rsid w:val="00D55210"/>
    <w:rsid w:val="00D566EA"/>
    <w:rsid w:val="00D6301E"/>
    <w:rsid w:val="00D969D1"/>
    <w:rsid w:val="00DA49C7"/>
    <w:rsid w:val="00DC2AF6"/>
    <w:rsid w:val="00DC6441"/>
    <w:rsid w:val="00DD1978"/>
    <w:rsid w:val="00DD6A3F"/>
    <w:rsid w:val="00E13FD0"/>
    <w:rsid w:val="00E27DEB"/>
    <w:rsid w:val="00E33640"/>
    <w:rsid w:val="00E40051"/>
    <w:rsid w:val="00E5243C"/>
    <w:rsid w:val="00E5525A"/>
    <w:rsid w:val="00E6737F"/>
    <w:rsid w:val="00E7060D"/>
    <w:rsid w:val="00E7376B"/>
    <w:rsid w:val="00E73DD4"/>
    <w:rsid w:val="00E87754"/>
    <w:rsid w:val="00ED492F"/>
    <w:rsid w:val="00EE084F"/>
    <w:rsid w:val="00EF496E"/>
    <w:rsid w:val="00EF7D34"/>
    <w:rsid w:val="00F43D02"/>
    <w:rsid w:val="00F728E4"/>
    <w:rsid w:val="00F72B47"/>
    <w:rsid w:val="00F73AD5"/>
    <w:rsid w:val="00F80587"/>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C7C07911-6F88-435D-BFA4-638B1BAAF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4078E-58A5-4048-AB5E-38F94936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2736</Words>
  <Characters>15874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Ionela Alina Raceanu</cp:lastModifiedBy>
  <cp:revision>3</cp:revision>
  <cp:lastPrinted>2017-10-05T15:30:00Z</cp:lastPrinted>
  <dcterms:created xsi:type="dcterms:W3CDTF">2020-12-22T14:08:00Z</dcterms:created>
  <dcterms:modified xsi:type="dcterms:W3CDTF">2022-06-08T06:28:00Z</dcterms:modified>
</cp:coreProperties>
</file>